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16329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876F5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6876F5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76F5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Mar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E07F06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E07F06">
        <w:rPr>
          <w:rFonts w:ascii="Arial" w:hAnsi="Arial" w:cs="Arial"/>
          <w:shd w:val="clear" w:color="auto" w:fill="FFFFFF"/>
        </w:rPr>
        <w:t>Búsqueda y selección de información.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E07F06" w:rsidRPr="00E07F06">
        <w:rPr>
          <w:rFonts w:ascii="Arial" w:hAnsi="Arial" w:cs="Arial"/>
          <w:shd w:val="clear" w:color="auto" w:fill="FFFFFF"/>
        </w:rPr>
        <w:t>Parafrasea información para explicar el funcionamiento de una máquina.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6876F5" w:rsidRPr="006876F5" w:rsidRDefault="006876F5" w:rsidP="006876F5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876F5">
              <w:rPr>
                <w:rFonts w:ascii="Arial" w:hAnsi="Arial" w:cs="Arial"/>
              </w:rPr>
              <w:t xml:space="preserve">Reflexionar sobre el uso de ilustraciones para </w:t>
            </w:r>
            <w:r>
              <w:rPr>
                <w:rFonts w:ascii="Arial" w:hAnsi="Arial" w:cs="Arial"/>
              </w:rPr>
              <w:t>entender</w:t>
            </w:r>
            <w:r w:rsidRPr="006876F5">
              <w:rPr>
                <w:rFonts w:ascii="Arial" w:hAnsi="Arial" w:cs="Arial"/>
              </w:rPr>
              <w:t xml:space="preserve"> las instrucciones y explicar cómo funciona un dispositivo.</w:t>
            </w:r>
          </w:p>
          <w:p w:rsidR="00DA10EB" w:rsidRPr="006876F5" w:rsidRDefault="006876F5" w:rsidP="006876F5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6876F5">
              <w:rPr>
                <w:rFonts w:ascii="Arial" w:hAnsi="Arial" w:cs="Arial"/>
              </w:rPr>
              <w:t xml:space="preserve">Poner instrucciones </w:t>
            </w:r>
            <w:r>
              <w:rPr>
                <w:rFonts w:ascii="Arial" w:hAnsi="Arial" w:cs="Arial"/>
              </w:rPr>
              <w:t xml:space="preserve">en orden </w:t>
            </w:r>
            <w:r w:rsidRPr="006876F5">
              <w:rPr>
                <w:rFonts w:ascii="Arial" w:hAnsi="Arial" w:cs="Arial"/>
              </w:rPr>
              <w:t>para explicar cómo usar un dispositivo.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7F06" w:rsidRDefault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 y tomar nota:</w:t>
            </w:r>
          </w:p>
          <w:p w:rsidR="003456E4" w:rsidRDefault="006876F5">
            <w:pPr>
              <w:rPr>
                <w:rFonts w:ascii="Arial" w:hAnsi="Arial" w:cs="Arial"/>
              </w:rPr>
            </w:pPr>
            <w:hyperlink r:id="rId8" w:history="1">
              <w:r w:rsidRPr="005F12AB">
                <w:rPr>
                  <w:rStyle w:val="Hipervnculo"/>
                  <w:rFonts w:ascii="Arial" w:hAnsi="Arial" w:cs="Arial"/>
                </w:rPr>
                <w:t>https://www.youtube.com/watch?v=WYcw_DcZsak</w:t>
              </w:r>
            </w:hyperlink>
            <w:r w:rsidRPr="006876F5">
              <w:rPr>
                <w:rFonts w:ascii="Arial" w:hAnsi="Arial" w:cs="Arial"/>
              </w:rPr>
              <w:t xml:space="preserve"> </w:t>
            </w:r>
          </w:p>
          <w:p w:rsidR="006876F5" w:rsidRDefault="006876F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07F06" w:rsidRPr="0097251C" w:rsidRDefault="006876F5" w:rsidP="00F92097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https://www.juicyenglish.com/d2gs21Exercise01.html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https://www.juicyenglish.com/d2gs21Exercise02.html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456E4" w:rsidRDefault="006876F5" w:rsidP="007D3313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https://www.juicyenglish.com/d2gs21Exercise03.html</w:t>
              </w:r>
            </w:hyperlink>
            <w:r w:rsidRPr="00F92097">
              <w:rPr>
                <w:rFonts w:ascii="Arial" w:hAnsi="Arial" w:cs="Arial"/>
              </w:rPr>
              <w:t xml:space="preserve"> </w:t>
            </w:r>
          </w:p>
          <w:p w:rsidR="006876F5" w:rsidRPr="00F92097" w:rsidRDefault="006876F5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E07F06" w:rsidRDefault="006876F5" w:rsidP="00E07F0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Ver la siguiente página de Internet</w:t>
            </w:r>
            <w:r w:rsidR="00E07F06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nota:</w:t>
            </w:r>
          </w:p>
          <w:p w:rsidR="003456E4" w:rsidRDefault="006876F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https://www.juicyenglish.com/blog/adverbios-de-secuencia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6876F5" w:rsidRDefault="006876F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6876F5" w:rsidP="00D60504">
            <w:pPr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https://www.juicyenglish.com/d2gs21Exercise04.html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518CD" w:rsidRDefault="000518CD" w:rsidP="000518C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2A4E4C" w:rsidRPr="004B72D4" w:rsidRDefault="000518CD" w:rsidP="003456E4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A compartir en familia</w:t>
            </w:r>
          </w:p>
        </w:tc>
        <w:tc>
          <w:tcPr>
            <w:tcW w:w="7294" w:type="dxa"/>
          </w:tcPr>
          <w:p w:rsidR="003456E4" w:rsidRDefault="006876F5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En familia pongan en orden las instrucciones (1-6) de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como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usar una licuadora. Manda una foto de tus respuestas como evidencia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 tu maestro.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a) ____ Finally, </w:t>
            </w:r>
            <w:proofErr w:type="gramStart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open</w:t>
            </w:r>
            <w:proofErr w:type="gramEnd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it up and pour it out.</w:t>
            </w:r>
            <w:r w:rsidRPr="006876F5">
              <w:rPr>
                <w:rFonts w:ascii="Arial" w:hAnsi="Arial" w:cs="Arial"/>
                <w:color w:val="000000"/>
                <w:lang w:val="en-US"/>
              </w:rPr>
              <w:br/>
            </w:r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b) ____ Next, </w:t>
            </w:r>
            <w:proofErr w:type="gramStart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blend</w:t>
            </w:r>
            <w:proofErr w:type="gramEnd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for 15-30 seconds.</w:t>
            </w:r>
            <w:r w:rsidRPr="006876F5">
              <w:rPr>
                <w:rFonts w:ascii="Arial" w:hAnsi="Arial" w:cs="Arial"/>
                <w:color w:val="000000"/>
                <w:lang w:val="en-US"/>
              </w:rPr>
              <w:br/>
            </w:r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c) ____ After that, choose an appropriate speed setting and push the button.</w:t>
            </w:r>
            <w:r w:rsidRPr="006876F5">
              <w:rPr>
                <w:rFonts w:ascii="Arial" w:hAnsi="Arial" w:cs="Arial"/>
                <w:color w:val="000000"/>
                <w:lang w:val="en-US"/>
              </w:rPr>
              <w:br/>
            </w:r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d) ____ Put the lid on and </w:t>
            </w:r>
            <w:proofErr w:type="gramStart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hold</w:t>
            </w:r>
            <w:proofErr w:type="gramEnd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firmly.</w:t>
            </w:r>
            <w:r w:rsidRPr="006876F5">
              <w:rPr>
                <w:rFonts w:ascii="Arial" w:hAnsi="Arial" w:cs="Arial"/>
                <w:color w:val="000000"/>
                <w:lang w:val="en-US"/>
              </w:rPr>
              <w:br/>
            </w:r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e) ____ Then, put the ingredients inside.</w:t>
            </w:r>
            <w:r w:rsidRPr="006876F5">
              <w:rPr>
                <w:rFonts w:ascii="Arial" w:hAnsi="Arial" w:cs="Arial"/>
                <w:color w:val="000000"/>
                <w:lang w:val="en-US"/>
              </w:rPr>
              <w:br/>
            </w:r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f) ____ First, </w:t>
            </w:r>
            <w:proofErr w:type="gramStart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plug</w:t>
            </w:r>
            <w:proofErr w:type="gramEnd"/>
            <w:r w:rsidRPr="006876F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in the blender.</w:t>
            </w:r>
            <w:r w:rsidRPr="006876F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</w:p>
          <w:p w:rsidR="006876F5" w:rsidRPr="006876F5" w:rsidRDefault="006876F5" w:rsidP="000518C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268" w:type="dxa"/>
          </w:tcPr>
          <w:p w:rsidR="007D3313" w:rsidRPr="006876F5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6876F5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Lista ordenada correctamen</w:t>
            </w:r>
            <w:bookmarkStart w:id="0" w:name="_GoBack"/>
            <w:bookmarkEnd w:id="0"/>
            <w:r>
              <w:rPr>
                <w:rFonts w:ascii="Arial" w:hAnsi="Arial" w:cs="Arial"/>
              </w:rPr>
              <w:t>te.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518CD" w:rsidRDefault="006876F5" w:rsidP="00852B4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76F5">
              <w:rPr>
                <w:rFonts w:ascii="Arial" w:hAnsi="Arial" w:cs="Arial"/>
                <w:color w:val="000000"/>
                <w:shd w:val="clear" w:color="auto" w:fill="FFFFFF"/>
              </w:rPr>
              <w:t xml:space="preserve">Ve las siguientes imágenes e identifique el verbo que representan. </w:t>
            </w:r>
          </w:p>
          <w:p w:rsidR="007152FB" w:rsidRPr="006876F5" w:rsidRDefault="006876F5" w:rsidP="003456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253740" cy="1270635"/>
                  <wp:effectExtent l="0" t="0" r="3810" b="5715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6F5" w:rsidRPr="006876F5" w:rsidRDefault="006876F5" w:rsidP="003456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6F5" w:rsidRDefault="006876F5" w:rsidP="003456E4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Verbs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X _____________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 _____________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>​Z _____________</w:t>
            </w:r>
          </w:p>
          <w:p w:rsidR="003456E4" w:rsidRPr="003456E4" w:rsidRDefault="003456E4" w:rsidP="003456E4">
            <w:pPr>
              <w:rPr>
                <w:lang w:val="en-US"/>
              </w:rPr>
            </w:pPr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05" w:rsidRDefault="00AB2E05" w:rsidP="008B0F8E">
      <w:r>
        <w:separator/>
      </w:r>
    </w:p>
  </w:endnote>
  <w:endnote w:type="continuationSeparator" w:id="0">
    <w:p w:rsidR="00AB2E05" w:rsidRDefault="00AB2E05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E4" w:rsidRPr="006876F5" w:rsidRDefault="006876F5" w:rsidP="003456E4">
    <w:pPr>
      <w:pStyle w:val="Piedepgina"/>
      <w:jc w:val="right"/>
      <w:rPr>
        <w:rFonts w:ascii="Arial" w:hAnsi="Arial" w:cs="Arial"/>
      </w:rPr>
    </w:pPr>
    <w:hyperlink r:id="rId1" w:history="1">
      <w:r w:rsidRPr="006876F5">
        <w:rPr>
          <w:rStyle w:val="Hipervnculo"/>
          <w:rFonts w:ascii="Arial" w:hAnsi="Arial" w:cs="Arial"/>
        </w:rPr>
        <w:t xml:space="preserve"> https://www.juicyenglish.com/adistancia2gs21.html </w:t>
      </w:r>
      <w:r w:rsidRPr="006876F5">
        <w:rPr>
          <w:rStyle w:val="Hipervnculo"/>
          <w:rFonts w:ascii="Arial" w:hAnsi="Arial" w:cs="Arial"/>
        </w:rPr>
        <w:t>ancia2gs20.html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05" w:rsidRDefault="00AB2E05" w:rsidP="008B0F8E">
      <w:r>
        <w:separator/>
      </w:r>
    </w:p>
  </w:footnote>
  <w:footnote w:type="continuationSeparator" w:id="0">
    <w:p w:rsidR="00AB2E05" w:rsidRDefault="00AB2E05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35A0"/>
    <w:rsid w:val="00171B7F"/>
    <w:rsid w:val="00193DD7"/>
    <w:rsid w:val="00227409"/>
    <w:rsid w:val="002534B3"/>
    <w:rsid w:val="002678D8"/>
    <w:rsid w:val="002A4E4C"/>
    <w:rsid w:val="002B6FB6"/>
    <w:rsid w:val="00310C7A"/>
    <w:rsid w:val="00323E30"/>
    <w:rsid w:val="00327661"/>
    <w:rsid w:val="003456E4"/>
    <w:rsid w:val="00367172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F1926"/>
    <w:rsid w:val="00641D36"/>
    <w:rsid w:val="006876F5"/>
    <w:rsid w:val="006C0B61"/>
    <w:rsid w:val="00702316"/>
    <w:rsid w:val="007125A5"/>
    <w:rsid w:val="007152FB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B2E05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cw_DcZsak" TargetMode="External"/><Relationship Id="rId13" Type="http://schemas.openxmlformats.org/officeDocument/2006/relationships/hyperlink" Target="https://www.juicyenglish.com/d2gs21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blog/adverbios-de-secuenc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1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2gs21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1Exercise01.html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%20https://www.juicyenglish.com/adistancia2gs21.html%20ancia2gs2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35</cp:revision>
  <cp:lastPrinted>2020-09-26T22:16:00Z</cp:lastPrinted>
  <dcterms:created xsi:type="dcterms:W3CDTF">2020-08-10T12:42:00Z</dcterms:created>
  <dcterms:modified xsi:type="dcterms:W3CDTF">2021-03-21T01:20:00Z</dcterms:modified>
</cp:coreProperties>
</file>